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7E5" w:rsidRDefault="004877E5" w:rsidP="00D77F49">
      <w:pPr>
        <w:jc w:val="right"/>
        <w:rPr>
          <w:rFonts w:ascii="Times New Roman" w:hAnsi="Times New Roman" w:cs="Times New Roman"/>
          <w:sz w:val="28"/>
          <w:szCs w:val="28"/>
        </w:rPr>
      </w:pPr>
      <w:r w:rsidRPr="004877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084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77E5" w:rsidRDefault="004877E5" w:rsidP="00D77F4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77E5" w:rsidRDefault="004877E5" w:rsidP="00D77F4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F49" w:rsidRPr="00D77F49" w:rsidRDefault="00D77F49" w:rsidP="00D77F49">
      <w:pPr>
        <w:jc w:val="right"/>
        <w:rPr>
          <w:rFonts w:ascii="Times New Roman" w:hAnsi="Times New Roman" w:cs="Times New Roman"/>
          <w:sz w:val="28"/>
          <w:szCs w:val="28"/>
        </w:rPr>
      </w:pPr>
      <w:r w:rsidRPr="00D77F49">
        <w:rPr>
          <w:rFonts w:ascii="Times New Roman" w:hAnsi="Times New Roman" w:cs="Times New Roman"/>
          <w:sz w:val="28"/>
          <w:szCs w:val="28"/>
        </w:rPr>
        <w:lastRenderedPageBreak/>
        <w:t>Утверждаю:</w:t>
      </w:r>
    </w:p>
    <w:p w:rsidR="00D77F49" w:rsidRPr="00D77F49" w:rsidRDefault="00D77F49" w:rsidP="00D77F49">
      <w:pPr>
        <w:jc w:val="right"/>
        <w:rPr>
          <w:rFonts w:ascii="Times New Roman" w:hAnsi="Times New Roman" w:cs="Times New Roman"/>
          <w:sz w:val="28"/>
          <w:szCs w:val="28"/>
        </w:rPr>
      </w:pPr>
      <w:r w:rsidRPr="00D77F49">
        <w:rPr>
          <w:rFonts w:ascii="Times New Roman" w:hAnsi="Times New Roman" w:cs="Times New Roman"/>
          <w:sz w:val="28"/>
          <w:szCs w:val="28"/>
        </w:rPr>
        <w:t xml:space="preserve">директор МКОУДО «Олонецкая ДЮСШ»  </w:t>
      </w:r>
    </w:p>
    <w:p w:rsidR="00D77F49" w:rsidRPr="00D77F49" w:rsidRDefault="00D77F49" w:rsidP="00D77F49">
      <w:pPr>
        <w:jc w:val="center"/>
        <w:rPr>
          <w:rFonts w:ascii="Times New Roman" w:hAnsi="Times New Roman" w:cs="Times New Roman"/>
          <w:sz w:val="28"/>
          <w:szCs w:val="28"/>
        </w:rPr>
      </w:pPr>
      <w:r w:rsidRPr="00D77F49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D77F49">
        <w:rPr>
          <w:rFonts w:ascii="Times New Roman" w:hAnsi="Times New Roman" w:cs="Times New Roman"/>
          <w:sz w:val="28"/>
          <w:szCs w:val="28"/>
        </w:rPr>
        <w:t xml:space="preserve">    ___________Хейнонен А.И.</w:t>
      </w:r>
    </w:p>
    <w:p w:rsidR="00D77F49" w:rsidRPr="00D77F49" w:rsidRDefault="00D77F49" w:rsidP="00D77F49">
      <w:pPr>
        <w:rPr>
          <w:rFonts w:ascii="Times New Roman" w:hAnsi="Times New Roman" w:cs="Times New Roman"/>
          <w:sz w:val="28"/>
          <w:szCs w:val="28"/>
        </w:rPr>
      </w:pPr>
      <w:r w:rsidRPr="00D77F49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«0</w:t>
      </w:r>
      <w:r w:rsidRPr="00D77F49">
        <w:rPr>
          <w:rFonts w:ascii="Times New Roman" w:hAnsi="Times New Roman" w:cs="Times New Roman"/>
          <w:sz w:val="28"/>
          <w:szCs w:val="28"/>
        </w:rPr>
        <w:t>1» сентября    2016 год</w:t>
      </w:r>
    </w:p>
    <w:p w:rsidR="00D77F49" w:rsidRPr="00D77F49" w:rsidRDefault="00D77F49" w:rsidP="00D77F49">
      <w:pPr>
        <w:rPr>
          <w:rFonts w:ascii="Times New Roman" w:hAnsi="Times New Roman" w:cs="Times New Roman"/>
          <w:sz w:val="28"/>
          <w:szCs w:val="28"/>
        </w:rPr>
      </w:pPr>
    </w:p>
    <w:p w:rsidR="00D77F49" w:rsidRPr="00D77F49" w:rsidRDefault="00D77F49" w:rsidP="00D77F49">
      <w:pPr>
        <w:rPr>
          <w:rFonts w:ascii="Times New Roman" w:hAnsi="Times New Roman" w:cs="Times New Roman"/>
          <w:sz w:val="28"/>
          <w:szCs w:val="28"/>
        </w:rPr>
      </w:pPr>
    </w:p>
    <w:p w:rsidR="00D77F49" w:rsidRPr="00D77F49" w:rsidRDefault="00D77F49" w:rsidP="00D77F49">
      <w:pPr>
        <w:rPr>
          <w:rFonts w:ascii="Times New Roman" w:hAnsi="Times New Roman" w:cs="Times New Roman"/>
          <w:sz w:val="28"/>
          <w:szCs w:val="28"/>
        </w:rPr>
      </w:pPr>
    </w:p>
    <w:p w:rsidR="00D77F49" w:rsidRPr="00D77F49" w:rsidRDefault="00D77F49" w:rsidP="00D77F49">
      <w:pPr>
        <w:rPr>
          <w:rFonts w:ascii="Times New Roman" w:hAnsi="Times New Roman" w:cs="Times New Roman"/>
          <w:sz w:val="28"/>
          <w:szCs w:val="28"/>
        </w:rPr>
      </w:pPr>
    </w:p>
    <w:p w:rsidR="00D77F49" w:rsidRPr="00D77F49" w:rsidRDefault="00D77F49" w:rsidP="00D77F49">
      <w:pPr>
        <w:jc w:val="center"/>
        <w:rPr>
          <w:rFonts w:ascii="Times New Roman" w:hAnsi="Times New Roman" w:cs="Times New Roman"/>
          <w:sz w:val="28"/>
          <w:szCs w:val="28"/>
        </w:rPr>
      </w:pPr>
      <w:r w:rsidRPr="00D77F49">
        <w:rPr>
          <w:rFonts w:ascii="Times New Roman" w:hAnsi="Times New Roman" w:cs="Times New Roman"/>
          <w:sz w:val="28"/>
          <w:szCs w:val="28"/>
        </w:rPr>
        <w:t>Дополнительная образовательная программа</w:t>
      </w:r>
    </w:p>
    <w:p w:rsidR="00D77F49" w:rsidRPr="00D77F49" w:rsidRDefault="00D77F49" w:rsidP="00D77F49">
      <w:pPr>
        <w:rPr>
          <w:rFonts w:ascii="Times New Roman" w:hAnsi="Times New Roman" w:cs="Times New Roman"/>
          <w:sz w:val="28"/>
          <w:szCs w:val="28"/>
        </w:rPr>
      </w:pPr>
    </w:p>
    <w:p w:rsidR="00D77F49" w:rsidRPr="00D77F49" w:rsidRDefault="00D77F49" w:rsidP="00D77F49">
      <w:pPr>
        <w:jc w:val="center"/>
        <w:rPr>
          <w:rFonts w:ascii="Times New Roman" w:hAnsi="Times New Roman" w:cs="Times New Roman"/>
          <w:b/>
          <w:bCs/>
          <w:color w:val="000000"/>
          <w:spacing w:val="1"/>
          <w:sz w:val="40"/>
          <w:szCs w:val="40"/>
        </w:rPr>
      </w:pPr>
      <w:r w:rsidRPr="00D77F49">
        <w:rPr>
          <w:rFonts w:ascii="Times New Roman" w:hAnsi="Times New Roman" w:cs="Times New Roman"/>
          <w:b/>
          <w:bCs/>
          <w:color w:val="000000"/>
          <w:spacing w:val="1"/>
          <w:sz w:val="40"/>
          <w:szCs w:val="40"/>
        </w:rPr>
        <w:t>«</w:t>
      </w:r>
      <w:r w:rsidRPr="00D77F49">
        <w:rPr>
          <w:rFonts w:ascii="Times New Roman" w:hAnsi="Times New Roman" w:cs="Times New Roman"/>
          <w:sz w:val="44"/>
          <w:szCs w:val="28"/>
        </w:rPr>
        <w:t>Пауэрлифтинг</w:t>
      </w:r>
      <w:r w:rsidRPr="00D77F49">
        <w:rPr>
          <w:rFonts w:ascii="Times New Roman" w:hAnsi="Times New Roman" w:cs="Times New Roman"/>
          <w:b/>
          <w:bCs/>
          <w:color w:val="000000"/>
          <w:spacing w:val="1"/>
          <w:sz w:val="40"/>
          <w:szCs w:val="40"/>
        </w:rPr>
        <w:t>»</w:t>
      </w:r>
    </w:p>
    <w:p w:rsidR="00D77F49" w:rsidRDefault="00D77F49" w:rsidP="00D77F49">
      <w:pPr>
        <w:jc w:val="center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  <w:r w:rsidRPr="00D77F49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Спортивно – оздоровительная группа </w:t>
      </w:r>
    </w:p>
    <w:p w:rsidR="00D77F49" w:rsidRPr="00D77F49" w:rsidRDefault="00D77F49" w:rsidP="00D77F49">
      <w:pPr>
        <w:jc w:val="center"/>
        <w:rPr>
          <w:rFonts w:ascii="Times New Roman" w:hAnsi="Times New Roman" w:cs="Times New Roman"/>
          <w:sz w:val="28"/>
          <w:szCs w:val="28"/>
        </w:rPr>
      </w:pPr>
      <w:r w:rsidRPr="00D77F49">
        <w:rPr>
          <w:rFonts w:ascii="Times New Roman" w:hAnsi="Times New Roman" w:cs="Times New Roman"/>
          <w:sz w:val="28"/>
          <w:szCs w:val="28"/>
        </w:rPr>
        <w:t>Срок реализации 5 лет</w:t>
      </w:r>
    </w:p>
    <w:p w:rsidR="00D77F49" w:rsidRDefault="00D77F49" w:rsidP="00D77F49">
      <w:pPr>
        <w:jc w:val="center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</w:p>
    <w:p w:rsidR="00D77F49" w:rsidRPr="00D77F49" w:rsidRDefault="00D77F49" w:rsidP="00D77F49">
      <w:pPr>
        <w:jc w:val="center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</w:p>
    <w:p w:rsidR="00D77F49" w:rsidRPr="00D77F49" w:rsidRDefault="00D77F49" w:rsidP="00D77F49">
      <w:pPr>
        <w:rPr>
          <w:rFonts w:ascii="Times New Roman" w:hAnsi="Times New Roman" w:cs="Times New Roman"/>
        </w:rPr>
      </w:pPr>
    </w:p>
    <w:p w:rsidR="00D77F49" w:rsidRDefault="00D77F49" w:rsidP="00D77F49">
      <w:pPr>
        <w:rPr>
          <w:rFonts w:ascii="Times New Roman" w:hAnsi="Times New Roman" w:cs="Times New Roman"/>
        </w:rPr>
      </w:pPr>
    </w:p>
    <w:p w:rsidR="00D77F49" w:rsidRDefault="00D77F49" w:rsidP="00D77F49">
      <w:pPr>
        <w:rPr>
          <w:rFonts w:ascii="Times New Roman" w:hAnsi="Times New Roman" w:cs="Times New Roman"/>
        </w:rPr>
      </w:pPr>
    </w:p>
    <w:p w:rsidR="00D77F49" w:rsidRPr="00D77F49" w:rsidRDefault="00D77F49" w:rsidP="00D77F49">
      <w:pPr>
        <w:jc w:val="right"/>
        <w:rPr>
          <w:rFonts w:ascii="Times New Roman" w:hAnsi="Times New Roman" w:cs="Times New Roman"/>
          <w:sz w:val="24"/>
        </w:rPr>
      </w:pPr>
    </w:p>
    <w:p w:rsidR="00D77F49" w:rsidRPr="00D77F49" w:rsidRDefault="00D77F49" w:rsidP="00D77F49">
      <w:pPr>
        <w:jc w:val="right"/>
        <w:rPr>
          <w:rFonts w:ascii="Times New Roman" w:hAnsi="Times New Roman" w:cs="Times New Roman"/>
          <w:sz w:val="28"/>
          <w:szCs w:val="24"/>
        </w:rPr>
      </w:pPr>
      <w:r w:rsidRPr="00D77F49">
        <w:rPr>
          <w:rFonts w:ascii="Times New Roman" w:hAnsi="Times New Roman" w:cs="Times New Roman"/>
          <w:sz w:val="28"/>
          <w:szCs w:val="24"/>
        </w:rPr>
        <w:t>Составитель:</w:t>
      </w:r>
    </w:p>
    <w:p w:rsidR="00D77F49" w:rsidRPr="00D77F49" w:rsidRDefault="00D77F49" w:rsidP="00D77F49">
      <w:pPr>
        <w:jc w:val="right"/>
        <w:rPr>
          <w:rFonts w:ascii="Times New Roman" w:hAnsi="Times New Roman" w:cs="Times New Roman"/>
          <w:sz w:val="28"/>
          <w:szCs w:val="24"/>
        </w:rPr>
      </w:pPr>
      <w:r w:rsidRPr="00D77F49">
        <w:rPr>
          <w:rFonts w:ascii="Times New Roman" w:hAnsi="Times New Roman" w:cs="Times New Roman"/>
          <w:sz w:val="28"/>
          <w:szCs w:val="24"/>
        </w:rPr>
        <w:t xml:space="preserve">тренер – преподаватель                                                                                          </w:t>
      </w:r>
      <w:proofErr w:type="spellStart"/>
      <w:r w:rsidRPr="00D77F49">
        <w:rPr>
          <w:rFonts w:ascii="Times New Roman" w:hAnsi="Times New Roman" w:cs="Times New Roman"/>
          <w:sz w:val="28"/>
          <w:szCs w:val="24"/>
        </w:rPr>
        <w:t>Дигуев</w:t>
      </w:r>
      <w:proofErr w:type="spellEnd"/>
      <w:r w:rsidRPr="00D77F49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D77F49">
        <w:rPr>
          <w:rFonts w:ascii="Times New Roman" w:hAnsi="Times New Roman" w:cs="Times New Roman"/>
          <w:sz w:val="28"/>
          <w:szCs w:val="24"/>
        </w:rPr>
        <w:t>С.Б..</w:t>
      </w:r>
      <w:proofErr w:type="gramEnd"/>
    </w:p>
    <w:p w:rsidR="00D77F49" w:rsidRPr="00D77F49" w:rsidRDefault="00D77F49" w:rsidP="00D77F49">
      <w:pPr>
        <w:rPr>
          <w:rFonts w:ascii="Times New Roman" w:hAnsi="Times New Roman" w:cs="Times New Roman"/>
          <w:sz w:val="28"/>
          <w:szCs w:val="28"/>
        </w:rPr>
      </w:pPr>
    </w:p>
    <w:p w:rsidR="00D77F49" w:rsidRPr="00D77F49" w:rsidRDefault="00D77F49" w:rsidP="00D77F49">
      <w:pPr>
        <w:tabs>
          <w:tab w:val="left" w:pos="2415"/>
        </w:tabs>
        <w:rPr>
          <w:rFonts w:ascii="Times New Roman" w:hAnsi="Times New Roman" w:cs="Times New Roman"/>
        </w:rPr>
      </w:pPr>
    </w:p>
    <w:p w:rsidR="00D77F49" w:rsidRPr="00D77F49" w:rsidRDefault="00D77F49" w:rsidP="00D77F49">
      <w:pPr>
        <w:tabs>
          <w:tab w:val="left" w:pos="241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77F49">
        <w:rPr>
          <w:rFonts w:ascii="Times New Roman" w:hAnsi="Times New Roman" w:cs="Times New Roman"/>
          <w:sz w:val="24"/>
          <w:szCs w:val="24"/>
        </w:rPr>
        <w:t>Олонец</w:t>
      </w:r>
    </w:p>
    <w:p w:rsidR="00D77F49" w:rsidRPr="00D77F49" w:rsidRDefault="00D77F49" w:rsidP="00D77F49">
      <w:pPr>
        <w:tabs>
          <w:tab w:val="left" w:pos="241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77F49">
        <w:rPr>
          <w:rFonts w:ascii="Times New Roman" w:hAnsi="Times New Roman" w:cs="Times New Roman"/>
          <w:sz w:val="24"/>
          <w:szCs w:val="24"/>
        </w:rPr>
        <w:t>2016 г</w:t>
      </w:r>
    </w:p>
    <w:p w:rsidR="00026A5A" w:rsidRPr="007D6058" w:rsidRDefault="00DE2502" w:rsidP="007D6058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b/>
          <w:sz w:val="24"/>
          <w:szCs w:val="28"/>
        </w:rPr>
        <w:lastRenderedPageBreak/>
        <w:t>1. НОРМАТИВНАЯ ЧАСТЬ УЧЕБНОЙ ПРОГРАММЫ</w:t>
      </w:r>
    </w:p>
    <w:p w:rsidR="00DE2502" w:rsidRPr="007D6058" w:rsidRDefault="00DE2502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 xml:space="preserve">Учебный материал программы состоит из теоретического и практических разделов. Многолетняя подготовка пауэрлифтеров – сложный процесс становления спортивного мастерства, каждый уровень которого характеризуется своими целями, задачами, средствами и организацией подготовки. </w:t>
      </w:r>
      <w:r w:rsidR="00BE2C77" w:rsidRPr="007D6058">
        <w:rPr>
          <w:rFonts w:ascii="Times New Roman" w:hAnsi="Times New Roman" w:cs="Times New Roman"/>
          <w:sz w:val="24"/>
          <w:szCs w:val="28"/>
        </w:rPr>
        <w:t>.</w:t>
      </w:r>
    </w:p>
    <w:p w:rsidR="00BE2C77" w:rsidRPr="007D6058" w:rsidRDefault="00DE2502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 xml:space="preserve">Организация учебно-тренировочного и учебно-воспитательного процесса </w:t>
      </w:r>
    </w:p>
    <w:p w:rsidR="00DE2502" w:rsidRPr="007D6058" w:rsidRDefault="00DE2502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sym w:font="Symbol" w:char="F0B7"/>
      </w:r>
      <w:r w:rsidRPr="007D6058">
        <w:rPr>
          <w:rFonts w:ascii="Times New Roman" w:hAnsi="Times New Roman" w:cs="Times New Roman"/>
          <w:sz w:val="24"/>
          <w:szCs w:val="28"/>
        </w:rPr>
        <w:t xml:space="preserve"> Учебные группы комплектуются из числа наиболее способных к занятиям пауэрлифтингом детей, подростков, юношей и девушек, а также спортсменов, перешедших из других видов спорта, проявивших способности к пауэрлифтингу и отвечающих требованиям по уровню спортивной и физической подготовленности для поступления в ДЮСШ. </w:t>
      </w:r>
    </w:p>
    <w:p w:rsidR="00DE2502" w:rsidRPr="007D6058" w:rsidRDefault="00DE2502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sym w:font="Symbol" w:char="F0B7"/>
      </w:r>
      <w:r w:rsidRPr="007D6058">
        <w:rPr>
          <w:rFonts w:ascii="Times New Roman" w:hAnsi="Times New Roman" w:cs="Times New Roman"/>
          <w:sz w:val="24"/>
          <w:szCs w:val="28"/>
        </w:rPr>
        <w:t xml:space="preserve"> В отдельных случаях учащиеся, не отвечающие соответствующим требованиям, могут быть зачислены в учебную группу в порядке исключения по решению тренерского совета при условии, что эти учащиеся имеют определенный разряд и физические данные, позволяющие достичь требуемого уровня спортивной подготовки в течение учебного года. </w:t>
      </w:r>
    </w:p>
    <w:p w:rsidR="00DE2502" w:rsidRPr="007D6058" w:rsidRDefault="00DE2502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sym w:font="Symbol" w:char="F0B7"/>
      </w:r>
      <w:r w:rsidRPr="007D6058">
        <w:rPr>
          <w:rFonts w:ascii="Times New Roman" w:hAnsi="Times New Roman" w:cs="Times New Roman"/>
          <w:sz w:val="24"/>
          <w:szCs w:val="28"/>
        </w:rPr>
        <w:t xml:space="preserve"> В случае, если спортсмен имеет более высокий разряд, чем члены его группы, и успешно справляется с тренировочными нагрузками, он может быть переведен на следующий год обучения с согласия тренерского совета и с разрешения врача. </w:t>
      </w:r>
    </w:p>
    <w:p w:rsidR="00DE2502" w:rsidRPr="007D6058" w:rsidRDefault="00DE2502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sym w:font="Symbol" w:char="F0B7"/>
      </w:r>
      <w:r w:rsidRPr="007D6058">
        <w:rPr>
          <w:rFonts w:ascii="Times New Roman" w:hAnsi="Times New Roman" w:cs="Times New Roman"/>
          <w:sz w:val="24"/>
          <w:szCs w:val="28"/>
        </w:rPr>
        <w:t xml:space="preserve"> При выполнении нормативов по спортивной подготовке необходимо оценивать технику выполнения классических упражнений (приседание со штангой на плечах, жим лежа и становая тяга), в первую очередь, обращая внимание на скоростно-силовые и координационные способности.</w:t>
      </w:r>
    </w:p>
    <w:p w:rsidR="00DE2502" w:rsidRPr="007D6058" w:rsidRDefault="00DE2502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 xml:space="preserve"> </w:t>
      </w:r>
      <w:r w:rsidRPr="007D6058">
        <w:rPr>
          <w:rFonts w:ascii="Times New Roman" w:hAnsi="Times New Roman" w:cs="Times New Roman"/>
          <w:sz w:val="24"/>
          <w:szCs w:val="28"/>
        </w:rPr>
        <w:sym w:font="Symbol" w:char="F0B7"/>
      </w:r>
      <w:r w:rsidRPr="007D6058">
        <w:rPr>
          <w:rFonts w:ascii="Times New Roman" w:hAnsi="Times New Roman" w:cs="Times New Roman"/>
          <w:sz w:val="24"/>
          <w:szCs w:val="28"/>
        </w:rPr>
        <w:t xml:space="preserve"> Наряду с нормативами по спортивной подготовке при комплектовании учебных групп учитывается выполнение учащимися нормативов по общей физической подготовке. </w:t>
      </w:r>
    </w:p>
    <w:p w:rsidR="00BE2C77" w:rsidRPr="007D6058" w:rsidRDefault="00DE2502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sym w:font="Symbol" w:char="F0B7"/>
      </w:r>
      <w:r w:rsidRPr="007D6058">
        <w:rPr>
          <w:rFonts w:ascii="Times New Roman" w:hAnsi="Times New Roman" w:cs="Times New Roman"/>
          <w:sz w:val="24"/>
          <w:szCs w:val="28"/>
        </w:rPr>
        <w:t xml:space="preserve"> Основными формами проведения учебно-тренировочной работы в ДЮСШ</w:t>
      </w:r>
      <w:r w:rsidR="00BE2C77" w:rsidRPr="007D6058">
        <w:rPr>
          <w:rFonts w:ascii="Times New Roman" w:hAnsi="Times New Roman" w:cs="Times New Roman"/>
          <w:sz w:val="24"/>
          <w:szCs w:val="28"/>
        </w:rPr>
        <w:t xml:space="preserve"> </w:t>
      </w:r>
      <w:r w:rsidRPr="007D6058">
        <w:rPr>
          <w:rFonts w:ascii="Times New Roman" w:hAnsi="Times New Roman" w:cs="Times New Roman"/>
          <w:sz w:val="24"/>
          <w:szCs w:val="28"/>
        </w:rPr>
        <w:t xml:space="preserve">являются: </w:t>
      </w:r>
    </w:p>
    <w:p w:rsidR="00BE2C77" w:rsidRPr="007D6058" w:rsidRDefault="00DE2502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 xml:space="preserve">- Практические занятия и тренировки в соответствии с требованиями программы для каждой группы по расписанию, утвержденному дирекцией школы; </w:t>
      </w:r>
    </w:p>
    <w:p w:rsidR="00BE2C77" w:rsidRPr="007D6058" w:rsidRDefault="00DE2502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- Индивидуальные занятия в соответствии с планами и заданиями, установленными для спортсменов;</w:t>
      </w:r>
      <w:r w:rsidR="00BE2C77" w:rsidRPr="007D6058">
        <w:rPr>
          <w:rFonts w:ascii="Times New Roman" w:hAnsi="Times New Roman" w:cs="Times New Roman"/>
          <w:sz w:val="24"/>
          <w:szCs w:val="28"/>
        </w:rPr>
        <w:t xml:space="preserve"> </w:t>
      </w:r>
    </w:p>
    <w:p w:rsidR="00BE2C77" w:rsidRPr="007D6058" w:rsidRDefault="00BE2C77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- Групповые теоретические занятия в виде бесед с тренеров, врачей, лекций специалистов по темам, изложенным в программе (по каждой теме тренер предлагает занимающимся список и перечень вопросов для проведения зачета);</w:t>
      </w:r>
    </w:p>
    <w:p w:rsidR="00BE2C77" w:rsidRPr="007D6058" w:rsidRDefault="00DE2502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 xml:space="preserve"> - Участие пауэрлифтеров в соревнованиях и восстановительных мероприятиях; </w:t>
      </w:r>
    </w:p>
    <w:p w:rsidR="00BE2C77" w:rsidRPr="007D6058" w:rsidRDefault="00DE2502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 xml:space="preserve">- Просмотр и методический разбор учебных видеофильмов, крупных спортивных соревнований; </w:t>
      </w:r>
    </w:p>
    <w:p w:rsidR="00BE2C77" w:rsidRPr="007D6058" w:rsidRDefault="00DE2502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 xml:space="preserve">ОСНОВНЫЕ </w:t>
      </w:r>
      <w:proofErr w:type="gramStart"/>
      <w:r w:rsidRPr="007D6058">
        <w:rPr>
          <w:rFonts w:ascii="Times New Roman" w:hAnsi="Times New Roman" w:cs="Times New Roman"/>
          <w:sz w:val="24"/>
          <w:szCs w:val="28"/>
        </w:rPr>
        <w:t xml:space="preserve">ЗАДАЧИ </w:t>
      </w:r>
      <w:r w:rsidR="00BE2C77" w:rsidRPr="007D6058">
        <w:rPr>
          <w:rFonts w:ascii="Times New Roman" w:hAnsi="Times New Roman" w:cs="Times New Roman"/>
          <w:sz w:val="24"/>
          <w:szCs w:val="28"/>
        </w:rPr>
        <w:t>:</w:t>
      </w:r>
      <w:proofErr w:type="gramEnd"/>
      <w:r w:rsidR="00BE2C77" w:rsidRPr="007D6058">
        <w:rPr>
          <w:rFonts w:ascii="Times New Roman" w:hAnsi="Times New Roman" w:cs="Times New Roman"/>
          <w:sz w:val="24"/>
          <w:szCs w:val="28"/>
        </w:rPr>
        <w:t xml:space="preserve"> </w:t>
      </w:r>
      <w:r w:rsidRPr="007D6058">
        <w:rPr>
          <w:rFonts w:ascii="Times New Roman" w:hAnsi="Times New Roman" w:cs="Times New Roman"/>
          <w:sz w:val="24"/>
          <w:szCs w:val="28"/>
        </w:rPr>
        <w:t>Укрепление здоровья и закаливание организма, всестороннее физическое развитие, обучение технике упражнений, формирование инт</w:t>
      </w:r>
      <w:r w:rsidR="007D6058" w:rsidRPr="007D6058">
        <w:rPr>
          <w:rFonts w:ascii="Times New Roman" w:hAnsi="Times New Roman" w:cs="Times New Roman"/>
          <w:sz w:val="24"/>
          <w:szCs w:val="28"/>
        </w:rPr>
        <w:t xml:space="preserve">ереса к избранному спорту </w:t>
      </w:r>
      <w:r w:rsidRPr="007D6058">
        <w:rPr>
          <w:rFonts w:ascii="Times New Roman" w:hAnsi="Times New Roman" w:cs="Times New Roman"/>
          <w:sz w:val="24"/>
          <w:szCs w:val="28"/>
        </w:rPr>
        <w:t>, воспитание моральных и волевых качеств, приобретение первого опыта участия в соревнованиях и начальных навыков работы в каче</w:t>
      </w:r>
      <w:r w:rsidR="00BE2C77" w:rsidRPr="007D6058">
        <w:rPr>
          <w:rFonts w:ascii="Times New Roman" w:hAnsi="Times New Roman" w:cs="Times New Roman"/>
          <w:sz w:val="24"/>
          <w:szCs w:val="28"/>
        </w:rPr>
        <w:t>стве ассистента судей и тренера.</w:t>
      </w:r>
      <w:r w:rsidRPr="007D6058">
        <w:rPr>
          <w:rFonts w:ascii="Times New Roman" w:hAnsi="Times New Roman" w:cs="Times New Roman"/>
          <w:sz w:val="24"/>
          <w:szCs w:val="28"/>
        </w:rPr>
        <w:t xml:space="preserve"> </w:t>
      </w:r>
    </w:p>
    <w:p w:rsidR="00026A5A" w:rsidRPr="007D6058" w:rsidRDefault="00DE2502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ПЛАНИРОВАНИЕ И УЧЕТ УЧЕБНО-ТРЕНИРОВОЧНОГО ПРОЦЕССА</w:t>
      </w:r>
    </w:p>
    <w:p w:rsidR="00BE2C77" w:rsidRPr="007D6058" w:rsidRDefault="00DE2502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 xml:space="preserve"> 1. Учебно-тренировочный процесс планируется на основе учебных материалов, изложенных в данной программе.</w:t>
      </w:r>
    </w:p>
    <w:p w:rsidR="00BE2C77" w:rsidRPr="007D6058" w:rsidRDefault="00DE2502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lastRenderedPageBreak/>
        <w:t xml:space="preserve"> 2. Планирование учебных занятий и распределение учебного материала проводится на основании учебного плана и годового графика распределения учебных часов, </w:t>
      </w:r>
    </w:p>
    <w:p w:rsidR="00BE2C77" w:rsidRPr="007D6058" w:rsidRDefault="00DE2502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 xml:space="preserve">3. Учебным планом предусматриваются теоретические и практические занятия, сдача контрольных нормативов, прохождение тренерской и судейской практики, восстановительные мероприятия и участие в соревнованиях. </w:t>
      </w:r>
    </w:p>
    <w:p w:rsidR="00BE2C77" w:rsidRPr="007D6058" w:rsidRDefault="00DE2502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 xml:space="preserve">4. На теоретических занятиях учащиеся знакомятся с развитием физкультурного движения, историей пауэрлифтинга, получают знания по анатомии, физиологии, врачебному контролю, гигиене, теоретические сведения о технике выполнения упражнений, методике обучения и тренировки, правилам и судейству соревнований. </w:t>
      </w:r>
    </w:p>
    <w:p w:rsidR="00BE2C77" w:rsidRPr="007D6058" w:rsidRDefault="00DE2502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5. На практических занятиях учащиеся овладевают техникой упражнений, развивают свои физические качества, приобретают инструкторские и судейские навыки, выполняют контрольные нормативы. Участие в соревнованиях организуется в соответствии с годовым календарным планом.</w:t>
      </w:r>
    </w:p>
    <w:p w:rsidR="00E20B7C" w:rsidRPr="007D6058" w:rsidRDefault="00E20B7C" w:rsidP="007D6058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E20B7C" w:rsidRPr="007D6058" w:rsidRDefault="00E20B7C" w:rsidP="007D6058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E20B7C" w:rsidRPr="007D6058" w:rsidRDefault="00E20B7C" w:rsidP="007D6058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E20B7C" w:rsidRPr="007D6058" w:rsidRDefault="00E20B7C" w:rsidP="007D6058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C2CC7" w:rsidRPr="007D6058" w:rsidRDefault="00CC2CC7" w:rsidP="007D6058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D6058">
        <w:rPr>
          <w:rFonts w:ascii="Times New Roman" w:hAnsi="Times New Roman" w:cs="Times New Roman"/>
          <w:b/>
          <w:sz w:val="24"/>
          <w:szCs w:val="28"/>
        </w:rPr>
        <w:t xml:space="preserve">Примерный план-график распределения учебных часов </w:t>
      </w:r>
    </w:p>
    <w:p w:rsidR="00CC2CC7" w:rsidRPr="007D6058" w:rsidRDefault="00CC2CC7" w:rsidP="007D6058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D6058">
        <w:rPr>
          <w:rFonts w:ascii="Times New Roman" w:hAnsi="Times New Roman" w:cs="Times New Roman"/>
          <w:b/>
          <w:sz w:val="24"/>
          <w:szCs w:val="28"/>
        </w:rPr>
        <w:t>для троеборцев в группе начальной подготовки 1-го года обучения</w:t>
      </w:r>
    </w:p>
    <w:p w:rsidR="00CC2CC7" w:rsidRPr="007D6058" w:rsidRDefault="00CC2CC7" w:rsidP="007D6058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tbl>
      <w:tblPr>
        <w:tblStyle w:val="a3"/>
        <w:tblW w:w="5000" w:type="pct"/>
        <w:tblLook w:val="01E0" w:firstRow="1" w:lastRow="1" w:firstColumn="1" w:lastColumn="1" w:noHBand="0" w:noVBand="0"/>
      </w:tblPr>
      <w:tblGrid>
        <w:gridCol w:w="459"/>
        <w:gridCol w:w="1889"/>
        <w:gridCol w:w="507"/>
        <w:gridCol w:w="508"/>
        <w:gridCol w:w="508"/>
        <w:gridCol w:w="508"/>
        <w:gridCol w:w="508"/>
        <w:gridCol w:w="508"/>
        <w:gridCol w:w="508"/>
        <w:gridCol w:w="508"/>
        <w:gridCol w:w="639"/>
        <w:gridCol w:w="1392"/>
        <w:gridCol w:w="903"/>
      </w:tblGrid>
      <w:tr w:rsidR="00CC2CC7" w:rsidRPr="007D6058" w:rsidTr="00425138">
        <w:tc>
          <w:tcPr>
            <w:tcW w:w="245" w:type="pct"/>
            <w:vMerge w:val="restart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№</w:t>
            </w:r>
          </w:p>
        </w:tc>
        <w:tc>
          <w:tcPr>
            <w:tcW w:w="1010" w:type="pct"/>
            <w:vMerge w:val="restart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Виды подготовки</w:t>
            </w:r>
          </w:p>
        </w:tc>
        <w:tc>
          <w:tcPr>
            <w:tcW w:w="3260" w:type="pct"/>
            <w:gridSpan w:val="10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 xml:space="preserve">Месяцы </w:t>
            </w:r>
          </w:p>
        </w:tc>
        <w:tc>
          <w:tcPr>
            <w:tcW w:w="486" w:type="pct"/>
            <w:vMerge w:val="restart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Всего часов</w:t>
            </w:r>
          </w:p>
        </w:tc>
      </w:tr>
      <w:tr w:rsidR="00CC2CC7" w:rsidRPr="007D6058" w:rsidTr="00425138">
        <w:tc>
          <w:tcPr>
            <w:tcW w:w="245" w:type="pct"/>
            <w:vMerge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010" w:type="pct"/>
            <w:vMerge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71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09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10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11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12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01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02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03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04</w:t>
            </w:r>
          </w:p>
        </w:tc>
        <w:tc>
          <w:tcPr>
            <w:tcW w:w="34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05</w:t>
            </w:r>
          </w:p>
        </w:tc>
        <w:tc>
          <w:tcPr>
            <w:tcW w:w="745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06</w:t>
            </w:r>
          </w:p>
        </w:tc>
        <w:tc>
          <w:tcPr>
            <w:tcW w:w="486" w:type="pct"/>
            <w:vMerge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</w:p>
        </w:tc>
      </w:tr>
      <w:tr w:rsidR="00CC2CC7" w:rsidRPr="007D6058" w:rsidTr="00425138">
        <w:tc>
          <w:tcPr>
            <w:tcW w:w="245" w:type="pct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</w:t>
            </w:r>
          </w:p>
        </w:tc>
        <w:tc>
          <w:tcPr>
            <w:tcW w:w="1010" w:type="pct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Теория</w:t>
            </w:r>
          </w:p>
        </w:tc>
        <w:tc>
          <w:tcPr>
            <w:tcW w:w="271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</w:t>
            </w:r>
          </w:p>
        </w:tc>
        <w:tc>
          <w:tcPr>
            <w:tcW w:w="34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</w:t>
            </w:r>
          </w:p>
        </w:tc>
        <w:tc>
          <w:tcPr>
            <w:tcW w:w="745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</w:t>
            </w:r>
          </w:p>
        </w:tc>
        <w:tc>
          <w:tcPr>
            <w:tcW w:w="486" w:type="pct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10</w:t>
            </w:r>
          </w:p>
        </w:tc>
      </w:tr>
      <w:tr w:rsidR="00CC2CC7" w:rsidRPr="007D6058" w:rsidTr="00425138">
        <w:tc>
          <w:tcPr>
            <w:tcW w:w="245" w:type="pct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2</w:t>
            </w:r>
          </w:p>
        </w:tc>
        <w:tc>
          <w:tcPr>
            <w:tcW w:w="1010" w:type="pct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ОФП</w:t>
            </w:r>
          </w:p>
        </w:tc>
        <w:tc>
          <w:tcPr>
            <w:tcW w:w="271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10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10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10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10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10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10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10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10</w:t>
            </w:r>
          </w:p>
        </w:tc>
        <w:tc>
          <w:tcPr>
            <w:tcW w:w="34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10</w:t>
            </w:r>
          </w:p>
        </w:tc>
        <w:tc>
          <w:tcPr>
            <w:tcW w:w="745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10</w:t>
            </w:r>
          </w:p>
        </w:tc>
        <w:tc>
          <w:tcPr>
            <w:tcW w:w="486" w:type="pct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100</w:t>
            </w:r>
          </w:p>
        </w:tc>
      </w:tr>
      <w:tr w:rsidR="00CC2CC7" w:rsidRPr="007D6058" w:rsidTr="00425138">
        <w:tc>
          <w:tcPr>
            <w:tcW w:w="245" w:type="pct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3</w:t>
            </w:r>
          </w:p>
        </w:tc>
        <w:tc>
          <w:tcPr>
            <w:tcW w:w="1010" w:type="pct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СФП</w:t>
            </w:r>
          </w:p>
        </w:tc>
        <w:tc>
          <w:tcPr>
            <w:tcW w:w="271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</w:t>
            </w:r>
            <w:r w:rsidR="00425138" w:rsidRPr="007D6058">
              <w:rPr>
                <w:sz w:val="24"/>
                <w:szCs w:val="28"/>
              </w:rPr>
              <w:t>4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</w:t>
            </w:r>
            <w:r w:rsidR="00425138" w:rsidRPr="007D6058">
              <w:rPr>
                <w:sz w:val="24"/>
                <w:szCs w:val="28"/>
              </w:rPr>
              <w:t>6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14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</w:t>
            </w:r>
            <w:r w:rsidR="00425138" w:rsidRPr="007D6058">
              <w:rPr>
                <w:sz w:val="24"/>
                <w:szCs w:val="28"/>
              </w:rPr>
              <w:t>6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14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</w:t>
            </w:r>
            <w:r w:rsidR="00425138" w:rsidRPr="007D6058">
              <w:rPr>
                <w:sz w:val="24"/>
                <w:szCs w:val="28"/>
              </w:rPr>
              <w:t>6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14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</w:t>
            </w:r>
            <w:r w:rsidR="00425138" w:rsidRPr="007D6058">
              <w:rPr>
                <w:sz w:val="24"/>
                <w:szCs w:val="28"/>
              </w:rPr>
              <w:t>6</w:t>
            </w:r>
          </w:p>
        </w:tc>
        <w:tc>
          <w:tcPr>
            <w:tcW w:w="34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</w:t>
            </w:r>
            <w:r w:rsidR="00425138" w:rsidRPr="007D6058">
              <w:rPr>
                <w:sz w:val="24"/>
                <w:szCs w:val="28"/>
              </w:rPr>
              <w:t>4</w:t>
            </w:r>
          </w:p>
        </w:tc>
        <w:tc>
          <w:tcPr>
            <w:tcW w:w="745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</w:t>
            </w:r>
            <w:r w:rsidR="00425138" w:rsidRPr="007D6058">
              <w:rPr>
                <w:sz w:val="24"/>
                <w:szCs w:val="28"/>
              </w:rPr>
              <w:t>4</w:t>
            </w:r>
          </w:p>
        </w:tc>
        <w:tc>
          <w:tcPr>
            <w:tcW w:w="486" w:type="pct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148</w:t>
            </w:r>
          </w:p>
        </w:tc>
      </w:tr>
      <w:tr w:rsidR="00CC2CC7" w:rsidRPr="007D6058" w:rsidTr="00425138">
        <w:tc>
          <w:tcPr>
            <w:tcW w:w="1255" w:type="pct"/>
            <w:gridSpan w:val="2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Всего часов</w:t>
            </w:r>
          </w:p>
        </w:tc>
        <w:tc>
          <w:tcPr>
            <w:tcW w:w="271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2</w:t>
            </w:r>
            <w:r w:rsidR="00425138" w:rsidRPr="007D6058">
              <w:rPr>
                <w:sz w:val="24"/>
                <w:szCs w:val="28"/>
              </w:rPr>
              <w:t>5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2</w:t>
            </w:r>
            <w:r w:rsidR="00425138" w:rsidRPr="007D6058">
              <w:rPr>
                <w:sz w:val="24"/>
                <w:szCs w:val="28"/>
              </w:rPr>
              <w:t>7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2</w:t>
            </w:r>
            <w:r w:rsidR="00425138" w:rsidRPr="007D6058">
              <w:rPr>
                <w:sz w:val="24"/>
                <w:szCs w:val="28"/>
              </w:rPr>
              <w:t>5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2</w:t>
            </w:r>
            <w:r w:rsidR="00425138" w:rsidRPr="007D6058">
              <w:rPr>
                <w:sz w:val="24"/>
                <w:szCs w:val="28"/>
              </w:rPr>
              <w:t>7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2</w:t>
            </w:r>
            <w:r w:rsidR="00425138" w:rsidRPr="007D6058">
              <w:rPr>
                <w:sz w:val="24"/>
                <w:szCs w:val="28"/>
              </w:rPr>
              <w:t>5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2</w:t>
            </w:r>
            <w:r w:rsidR="00425138" w:rsidRPr="007D6058">
              <w:rPr>
                <w:sz w:val="24"/>
                <w:szCs w:val="28"/>
              </w:rPr>
              <w:t>7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2</w:t>
            </w:r>
            <w:r w:rsidR="00425138" w:rsidRPr="007D6058">
              <w:rPr>
                <w:sz w:val="24"/>
                <w:szCs w:val="28"/>
              </w:rPr>
              <w:t>5</w:t>
            </w:r>
          </w:p>
        </w:tc>
        <w:tc>
          <w:tcPr>
            <w:tcW w:w="27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2</w:t>
            </w:r>
            <w:r w:rsidR="00425138" w:rsidRPr="007D6058">
              <w:rPr>
                <w:sz w:val="24"/>
                <w:szCs w:val="28"/>
              </w:rPr>
              <w:t>7</w:t>
            </w:r>
          </w:p>
        </w:tc>
        <w:tc>
          <w:tcPr>
            <w:tcW w:w="342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2</w:t>
            </w:r>
            <w:r w:rsidR="00425138" w:rsidRPr="007D6058">
              <w:rPr>
                <w:sz w:val="24"/>
                <w:szCs w:val="28"/>
              </w:rPr>
              <w:t>5</w:t>
            </w:r>
          </w:p>
        </w:tc>
        <w:tc>
          <w:tcPr>
            <w:tcW w:w="745" w:type="pct"/>
            <w:vAlign w:val="center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2</w:t>
            </w:r>
            <w:r w:rsidR="00425138" w:rsidRPr="007D6058">
              <w:rPr>
                <w:sz w:val="24"/>
                <w:szCs w:val="28"/>
              </w:rPr>
              <w:t>5</w:t>
            </w:r>
          </w:p>
        </w:tc>
        <w:tc>
          <w:tcPr>
            <w:tcW w:w="486" w:type="pct"/>
          </w:tcPr>
          <w:p w:rsidR="00CC2CC7" w:rsidRPr="007D6058" w:rsidRDefault="00CC2CC7" w:rsidP="007D6058">
            <w:pPr>
              <w:jc w:val="center"/>
              <w:rPr>
                <w:sz w:val="24"/>
                <w:szCs w:val="28"/>
              </w:rPr>
            </w:pPr>
            <w:r w:rsidRPr="007D6058">
              <w:rPr>
                <w:sz w:val="24"/>
                <w:szCs w:val="28"/>
              </w:rPr>
              <w:t>258</w:t>
            </w:r>
          </w:p>
        </w:tc>
      </w:tr>
    </w:tbl>
    <w:p w:rsidR="00CC2CC7" w:rsidRPr="007D6058" w:rsidRDefault="00CC2CC7" w:rsidP="007D6058">
      <w:pPr>
        <w:spacing w:after="0"/>
        <w:jc w:val="right"/>
        <w:rPr>
          <w:i/>
          <w:sz w:val="20"/>
        </w:rPr>
      </w:pPr>
    </w:p>
    <w:p w:rsidR="00BE2C77" w:rsidRPr="007D6058" w:rsidRDefault="00BE2C77" w:rsidP="007D6058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026A5A" w:rsidRPr="007D6058" w:rsidRDefault="00026A5A" w:rsidP="007D6058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E20B7C" w:rsidRPr="007D6058" w:rsidRDefault="00026A5A" w:rsidP="007D6058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D6058">
        <w:rPr>
          <w:rFonts w:ascii="Times New Roman" w:hAnsi="Times New Roman" w:cs="Times New Roman"/>
          <w:b/>
          <w:sz w:val="24"/>
          <w:szCs w:val="28"/>
        </w:rPr>
        <w:t>2</w:t>
      </w:r>
      <w:r w:rsidR="00DE2502" w:rsidRPr="007D6058">
        <w:rPr>
          <w:rFonts w:ascii="Times New Roman" w:hAnsi="Times New Roman" w:cs="Times New Roman"/>
          <w:b/>
          <w:sz w:val="24"/>
          <w:szCs w:val="28"/>
        </w:rPr>
        <w:t xml:space="preserve"> УЧЕБНЫЙ МАТЕРИАЛ.</w:t>
      </w:r>
    </w:p>
    <w:p w:rsidR="00026A5A" w:rsidRPr="007D6058" w:rsidRDefault="00026A5A" w:rsidP="007D6058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7D6058">
        <w:rPr>
          <w:rFonts w:ascii="Times New Roman" w:hAnsi="Times New Roman" w:cs="Times New Roman"/>
          <w:b/>
          <w:sz w:val="24"/>
          <w:szCs w:val="28"/>
        </w:rPr>
        <w:t>2.1</w:t>
      </w:r>
      <w:r w:rsidR="00DE2502" w:rsidRPr="007D6058">
        <w:rPr>
          <w:rFonts w:ascii="Times New Roman" w:hAnsi="Times New Roman" w:cs="Times New Roman"/>
          <w:b/>
          <w:sz w:val="24"/>
          <w:szCs w:val="28"/>
        </w:rPr>
        <w:t>Т</w:t>
      </w:r>
      <w:r w:rsidRPr="007D6058">
        <w:rPr>
          <w:rFonts w:ascii="Times New Roman" w:hAnsi="Times New Roman" w:cs="Times New Roman"/>
          <w:b/>
          <w:sz w:val="24"/>
          <w:szCs w:val="28"/>
        </w:rPr>
        <w:t>еоретические занятия</w:t>
      </w:r>
    </w:p>
    <w:p w:rsidR="00E20B7C" w:rsidRPr="007D6058" w:rsidRDefault="00E20B7C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1</w:t>
      </w:r>
      <w:r w:rsidR="00425138" w:rsidRPr="007D6058">
        <w:rPr>
          <w:rFonts w:ascii="Times New Roman" w:hAnsi="Times New Roman" w:cs="Times New Roman"/>
          <w:sz w:val="24"/>
          <w:szCs w:val="28"/>
        </w:rPr>
        <w:t>.</w:t>
      </w:r>
      <w:r w:rsidR="00DE2502" w:rsidRPr="007D6058">
        <w:rPr>
          <w:rFonts w:ascii="Times New Roman" w:hAnsi="Times New Roman" w:cs="Times New Roman"/>
          <w:sz w:val="24"/>
          <w:szCs w:val="28"/>
        </w:rPr>
        <w:t xml:space="preserve">КРАТКИЙ ОБЗОР РАЗВИТИЯ ПАУЭРЛИФТИНГА В РОССИИ И ЗА РУБЕЖОМ. </w:t>
      </w:r>
    </w:p>
    <w:p w:rsidR="00E20B7C" w:rsidRPr="007D6058" w:rsidRDefault="00E20B7C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2</w:t>
      </w:r>
      <w:r w:rsidR="00425138" w:rsidRPr="007D6058">
        <w:rPr>
          <w:rFonts w:ascii="Times New Roman" w:hAnsi="Times New Roman" w:cs="Times New Roman"/>
          <w:sz w:val="24"/>
          <w:szCs w:val="28"/>
        </w:rPr>
        <w:t>.</w:t>
      </w:r>
      <w:r w:rsidR="00DE2502" w:rsidRPr="007D6058">
        <w:rPr>
          <w:rFonts w:ascii="Times New Roman" w:hAnsi="Times New Roman" w:cs="Times New Roman"/>
          <w:sz w:val="24"/>
          <w:szCs w:val="28"/>
        </w:rPr>
        <w:t xml:space="preserve">КРАТКИЕ СВЕДЕНИЯ О СТРОЕНИИ И ФУНКЦИЯХ ОРГАНИЗМА ЧЕЛОВЕКА. ВЛИЯНИЕ ФИЗИЧЕСКИХ УПРАЖНЕНИЙ С ОТЯГОЩЕНИЯМИ НА ОРГАНИЗМ ЗАНИМАЮЩИХСЯ. </w:t>
      </w:r>
    </w:p>
    <w:p w:rsidR="00E20B7C" w:rsidRPr="007D6058" w:rsidRDefault="00E20B7C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3</w:t>
      </w:r>
      <w:r w:rsidR="00425138" w:rsidRPr="007D6058">
        <w:rPr>
          <w:rFonts w:ascii="Times New Roman" w:hAnsi="Times New Roman" w:cs="Times New Roman"/>
          <w:sz w:val="24"/>
          <w:szCs w:val="28"/>
        </w:rPr>
        <w:t>.</w:t>
      </w:r>
      <w:r w:rsidR="00DE2502" w:rsidRPr="007D6058">
        <w:rPr>
          <w:rFonts w:ascii="Times New Roman" w:hAnsi="Times New Roman" w:cs="Times New Roman"/>
          <w:sz w:val="24"/>
          <w:szCs w:val="28"/>
        </w:rPr>
        <w:t>ВРАЧЕБНЫЙ КОНТРОЛЬ, САМОКОНТРОЛЬ, ОКАЗАНИЕ ПЕРВОЙ ПОМОЩИ, ОСНОВЫ СПОРТИВНГО МАССАЖА</w:t>
      </w:r>
    </w:p>
    <w:p w:rsidR="00E20B7C" w:rsidRPr="007D6058" w:rsidRDefault="00E20B7C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4</w:t>
      </w:r>
      <w:r w:rsidR="00425138" w:rsidRPr="007D6058">
        <w:rPr>
          <w:rFonts w:ascii="Times New Roman" w:hAnsi="Times New Roman" w:cs="Times New Roman"/>
          <w:sz w:val="24"/>
          <w:szCs w:val="28"/>
        </w:rPr>
        <w:t>.</w:t>
      </w:r>
      <w:r w:rsidRPr="007D6058">
        <w:rPr>
          <w:rFonts w:ascii="Times New Roman" w:hAnsi="Times New Roman" w:cs="Times New Roman"/>
          <w:sz w:val="24"/>
          <w:szCs w:val="28"/>
        </w:rPr>
        <w:t xml:space="preserve"> </w:t>
      </w:r>
      <w:r w:rsidR="00DE2502" w:rsidRPr="007D6058">
        <w:rPr>
          <w:rFonts w:ascii="Times New Roman" w:hAnsi="Times New Roman" w:cs="Times New Roman"/>
          <w:sz w:val="24"/>
          <w:szCs w:val="28"/>
        </w:rPr>
        <w:t xml:space="preserve">ОСНОВЫ ТЕХНИКИ ВЫПОЛНЕНИЯ УПРАЖНЕНИЙ В ПАУЭРЛИФТИНГЕ. </w:t>
      </w:r>
    </w:p>
    <w:p w:rsidR="00E20B7C" w:rsidRPr="007D6058" w:rsidRDefault="00E20B7C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5</w:t>
      </w:r>
      <w:r w:rsidR="00425138" w:rsidRPr="007D6058">
        <w:rPr>
          <w:rFonts w:ascii="Times New Roman" w:hAnsi="Times New Roman" w:cs="Times New Roman"/>
          <w:sz w:val="24"/>
          <w:szCs w:val="28"/>
        </w:rPr>
        <w:t>.</w:t>
      </w:r>
      <w:r w:rsidRPr="007D6058">
        <w:rPr>
          <w:rFonts w:ascii="Times New Roman" w:hAnsi="Times New Roman" w:cs="Times New Roman"/>
          <w:sz w:val="24"/>
          <w:szCs w:val="28"/>
        </w:rPr>
        <w:t>ОСНОВЫ МЕТОДИКИ</w:t>
      </w:r>
      <w:r w:rsidR="00DE2502" w:rsidRPr="007D6058">
        <w:rPr>
          <w:rFonts w:ascii="Times New Roman" w:hAnsi="Times New Roman" w:cs="Times New Roman"/>
          <w:sz w:val="24"/>
          <w:szCs w:val="28"/>
        </w:rPr>
        <w:t xml:space="preserve"> ОБУЧЕНИЯ ТРОЕБОРЦЕВ. </w:t>
      </w:r>
    </w:p>
    <w:p w:rsidR="00E20B7C" w:rsidRPr="007D6058" w:rsidRDefault="00E20B7C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6</w:t>
      </w:r>
      <w:r w:rsidR="00425138" w:rsidRPr="007D6058">
        <w:rPr>
          <w:rFonts w:ascii="Times New Roman" w:hAnsi="Times New Roman" w:cs="Times New Roman"/>
          <w:sz w:val="24"/>
          <w:szCs w:val="28"/>
        </w:rPr>
        <w:t>.</w:t>
      </w:r>
      <w:r w:rsidR="00DE2502" w:rsidRPr="007D6058">
        <w:rPr>
          <w:rFonts w:ascii="Times New Roman" w:hAnsi="Times New Roman" w:cs="Times New Roman"/>
          <w:sz w:val="24"/>
          <w:szCs w:val="28"/>
        </w:rPr>
        <w:t>КРАТКИЕ СВЕДЕНИЯ О ФИЗИОЛОГИЧЕСКИХ ОСНОВАХ СПОРТИВНОЙ ТРЕНИРОВКИ.</w:t>
      </w:r>
    </w:p>
    <w:p w:rsidR="00425138" w:rsidRPr="007D6058" w:rsidRDefault="00E20B7C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7</w:t>
      </w:r>
      <w:r w:rsidR="00425138" w:rsidRPr="007D6058">
        <w:rPr>
          <w:rFonts w:ascii="Times New Roman" w:hAnsi="Times New Roman" w:cs="Times New Roman"/>
          <w:sz w:val="24"/>
          <w:szCs w:val="28"/>
        </w:rPr>
        <w:t>.</w:t>
      </w:r>
      <w:r w:rsidR="00DE2502" w:rsidRPr="007D6058">
        <w:rPr>
          <w:rFonts w:ascii="Times New Roman" w:hAnsi="Times New Roman" w:cs="Times New Roman"/>
          <w:sz w:val="24"/>
          <w:szCs w:val="28"/>
        </w:rPr>
        <w:t>ПРАВИЛА СОРЕВНОВАНИЙ. ИХ ОРГАНИЗАЦИЯ И ПРОВЕДЕНИЕ</w:t>
      </w:r>
    </w:p>
    <w:p w:rsidR="00425138" w:rsidRPr="007D6058" w:rsidRDefault="00425138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8</w:t>
      </w:r>
      <w:r w:rsidR="00DE2502" w:rsidRPr="007D6058">
        <w:rPr>
          <w:rFonts w:ascii="Times New Roman" w:hAnsi="Times New Roman" w:cs="Times New Roman"/>
          <w:sz w:val="24"/>
          <w:szCs w:val="28"/>
        </w:rPr>
        <w:t>. МЕСТА ЗАНЯТИЙ. ОБОРУДОВАНИЕ И ИНВЕНТАРЬ</w:t>
      </w:r>
    </w:p>
    <w:p w:rsidR="00425138" w:rsidRPr="007D6058" w:rsidRDefault="00425138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9.РОЛЬ ПРАВИЛЬНОГО ПИТАНИЯ В ЗАНЯТИЯХ СИЛОВЫМ ТРЕБОРЬЕМ</w:t>
      </w:r>
    </w:p>
    <w:p w:rsidR="00425138" w:rsidRPr="007D6058" w:rsidRDefault="00425138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10. РЕЖИМ ДНЯ</w:t>
      </w:r>
    </w:p>
    <w:p w:rsidR="00425138" w:rsidRPr="007D6058" w:rsidRDefault="00425138" w:rsidP="007D6058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347F40" w:rsidRPr="007D6058" w:rsidRDefault="00026A5A" w:rsidP="007D6058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7D6058">
        <w:rPr>
          <w:rFonts w:ascii="Times New Roman" w:hAnsi="Times New Roman" w:cs="Times New Roman"/>
          <w:b/>
          <w:sz w:val="24"/>
          <w:szCs w:val="28"/>
        </w:rPr>
        <w:lastRenderedPageBreak/>
        <w:t>2.2</w:t>
      </w:r>
      <w:r w:rsidR="00347F40" w:rsidRPr="007D6058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A759D9" w:rsidRPr="007D6058">
        <w:rPr>
          <w:rFonts w:ascii="Times New Roman" w:hAnsi="Times New Roman" w:cs="Times New Roman"/>
          <w:b/>
          <w:sz w:val="24"/>
          <w:szCs w:val="28"/>
        </w:rPr>
        <w:t>П</w:t>
      </w:r>
      <w:r w:rsidRPr="007D6058">
        <w:rPr>
          <w:rFonts w:ascii="Times New Roman" w:hAnsi="Times New Roman" w:cs="Times New Roman"/>
          <w:b/>
          <w:sz w:val="24"/>
          <w:szCs w:val="28"/>
        </w:rPr>
        <w:t>рактический материал</w:t>
      </w:r>
    </w:p>
    <w:p w:rsidR="00347F40" w:rsidRPr="007D6058" w:rsidRDefault="00A759D9" w:rsidP="007D6058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7D6058">
        <w:rPr>
          <w:rFonts w:ascii="Times New Roman" w:hAnsi="Times New Roman" w:cs="Times New Roman"/>
          <w:b/>
          <w:sz w:val="24"/>
          <w:szCs w:val="28"/>
        </w:rPr>
        <w:t>-</w:t>
      </w:r>
      <w:r w:rsidR="00347F40" w:rsidRPr="007D6058">
        <w:rPr>
          <w:rFonts w:ascii="Times New Roman" w:hAnsi="Times New Roman" w:cs="Times New Roman"/>
          <w:b/>
          <w:sz w:val="24"/>
          <w:szCs w:val="28"/>
        </w:rPr>
        <w:t>Общая физическая подготовка</w:t>
      </w:r>
    </w:p>
    <w:p w:rsidR="00347F40" w:rsidRPr="007D6058" w:rsidRDefault="00347F40" w:rsidP="007D605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Общеразвивающие упражнений без предметов: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- упражнения для рук и плечевого пояса: движение руками из различных исходных положений (стоя, сидя, лежа), сгибание, разгибание, вращение, махи, отведение, приведение, рывковые движения руками одновременно и разноименно во время движения шагом и бегом;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- упражнение вдвоем с сопротивлением, отталкивание;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- упражнения для туловища: наклоны, вращения и повороты головы. Наклоны туловища вперед, назад, в стороны, круговые движения туловищем, повороты туловища, сочетание поворотов и наклонов туловища, поднимание прямых и согнутых ног в положении лежа на спине, седы из положения лежа на спине;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- упражнения для ног: поднимание на носки, различные движения прямой и согнутой ногой, приседания на одной и обеих ногах, выпады, перемены выпадов с дополнительными пружинящими движениями, прыжки на месте и т.д.;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- упражнения для всех частей тела: сочетания движений различными частями тела (приседания с наклоном вперед и движением с руками, выпады с наклоном и движениями руками, выпады с наклоном и движениями туловища, вращение туловища с круговыми движениями руками и др.), разноименные движения на координацию, упражнения на формирование правильной осанки, упражнения на растягивание и расслабление, различные упражнения с сопротивлением партнера, имитационные упражнения (имитация техники пауэрлифтинга).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ab/>
        <w:t>Общеразвивающие упражнения с предметом: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- упражнения со скакалкой;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- с гимнастической палкой;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- с набивными мячами.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ab/>
        <w:t>Упражнения на гимнастических снарядах: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- на гимнастической скамейке, на канате, на гимнастическом козле, на кольцах. на брусьях, на перекладине, на гимнастической стенке;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ab/>
        <w:t>Упражнения из акробатики: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- кувырки, стойки, перевороты, прыжки на мини-батуте.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ab/>
        <w:t>Легкоатлетические упражнения: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- бег на короткие дистанции (30, 60, 100м);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- прыжки в длину с места и с разбега;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- прыжки в высоту с места;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- метание диска, гранаты, толкание ядра, гири.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ab/>
        <w:t>Спортивные игры: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- баскетбол, волейбол, ручной мяч, бадминтон, настольный теннис, футбол;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- спортивные игры по упрощенным правилам.</w:t>
      </w:r>
    </w:p>
    <w:p w:rsidR="00A759D9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ab/>
      </w:r>
    </w:p>
    <w:p w:rsidR="00347F40" w:rsidRPr="007D6058" w:rsidRDefault="00A759D9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b/>
          <w:sz w:val="24"/>
          <w:szCs w:val="28"/>
        </w:rPr>
        <w:t>-</w:t>
      </w:r>
      <w:r w:rsidR="00347F40" w:rsidRPr="007D6058">
        <w:rPr>
          <w:rFonts w:ascii="Times New Roman" w:hAnsi="Times New Roman" w:cs="Times New Roman"/>
          <w:b/>
          <w:sz w:val="24"/>
          <w:szCs w:val="28"/>
        </w:rPr>
        <w:t>Специальная физическая подготовка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/>
          <w:sz w:val="24"/>
          <w:szCs w:val="28"/>
        </w:rPr>
      </w:pPr>
      <w:r w:rsidRPr="007D6058">
        <w:rPr>
          <w:rFonts w:ascii="Times New Roman" w:hAnsi="Times New Roman" w:cs="Times New Roman"/>
          <w:bCs/>
          <w:i/>
          <w:sz w:val="24"/>
          <w:szCs w:val="28"/>
        </w:rPr>
        <w:t>Общие методические рекомендации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ab/>
        <w:t>При занятиях пауэрлифтингом используются как общие принципы спортивной тренировки, так и специфические принципы, характерные для силового троеборья.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ab/>
        <w:t>Общие принципы силовой тренировки включают следующие положения: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•основными показателями мышечной силы являются объём и масса мышц,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lastRenderedPageBreak/>
        <w:t>скорость их сокращения и длительность усилия, что определяет формы силового проявления (максимальная произвольная сила, взрывная сила и силовая выносливость);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•эффект выполнения того или иного упражнения зависит от соответствующего подкрепления - повторного воздействия, при этом возможное привыкание к упражнению предусматривает своевременное изменение условий и характера упражнений с увеличением требовательности;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•индивидуальные и мотивационные особенности занимающихся требуют выбора границ напряжённости воздействия (максимальных и минимальных), что выражается в длительности упражнения, величине нагрузки, режиме упражнения и занятий, для силовой тренировки типичен показатель "повторный максимум" (ПМ) или максимальное количество повторений упражнения;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•в силовой тренировке предпочтение обычно отдаётся "преодолевающему" режиму при условии, что последнее повторение в каждом подходе должно быть с предельным напряжением, а упражнения в статическом и уступающем режимах должны лишь дополнять эффект первого;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•важно тестирование исходного уровня подготовленности занимающихся по комплексу показателей: весоростовому соотношению, оценке мышечной топографии тела и отдельных звеньев тела, степени развития силы в различных условиях, показатель МП и другие;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•как фактор обеспечения силовой тренировки надо рассматривать рациональное питание с учётом трёх основных функций организма: создание запаса энергии, обеспечение обмена веществ и соответствующее равновесие в организме, обеспечение строительства клеток и тканей, что определяется содержанием, объёмом и соотношением питательных элементов, а также дополнительные стимулирующие средства восстановления: массаж, тепловые процедуры.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ab/>
        <w:t>Положения силовой тренировки: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 xml:space="preserve">•исходная общность нагрузки всех упражнений для мышц подразумевает различие в адаптационных процессах при силовой тренировки и, например, </w:t>
      </w:r>
      <w:proofErr w:type="gramStart"/>
      <w:r w:rsidRPr="007D6058">
        <w:rPr>
          <w:rFonts w:ascii="Times New Roman" w:hAnsi="Times New Roman" w:cs="Times New Roman"/>
          <w:sz w:val="24"/>
          <w:szCs w:val="28"/>
        </w:rPr>
        <w:t>при занятиях</w:t>
      </w:r>
      <w:proofErr w:type="gramEnd"/>
      <w:r w:rsidRPr="007D6058">
        <w:rPr>
          <w:rFonts w:ascii="Times New Roman" w:hAnsi="Times New Roman" w:cs="Times New Roman"/>
          <w:sz w:val="24"/>
          <w:szCs w:val="28"/>
        </w:rPr>
        <w:t xml:space="preserve"> направленных на мышечную выносливость;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•принцип перегрузки, связан с постепенным увеличением тренировочных силовых нагрузок, которые сопровождаются соответствующими адаптационными процессами;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•принцип специфической адаптации к установленным требованиям проявляется при выполнении специфической работы, направленной на развитие абсолютной силы.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ab/>
        <w:t>В занятиях с отягощениями очень важно добиваться такого построения тренировочного процесса, при котором наблюдалась бы постоянная смена тренировочных нагрузок. Используются следующие приёмы: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1) выполнять силовые упражнения с точным выполнением повторений;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2) варьировать число повторений;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3) изменять последовательность выполнения упражнений;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4) чаще менять подбор упражнений в тренировке;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5) выполнять упражнения с любым весом отягощений при постоянном напряжении;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6) варьировать скорость выполнения упражнений;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7) изменять время отдыха между подходами;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8) варьировать величину отягощений;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9) использовать различные принципы тренировочного процесса;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10) изменять схему построения занятий при развитии отдельных мышечных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групп.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lastRenderedPageBreak/>
        <w:tab/>
        <w:t>Организация тренировочной нагрузки должна базироваться на следующих методиках.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 xml:space="preserve">•Методика суперподхода (представляет собой длительное выполнение разных по направленности упражнений). Схема: выполнение упражнений на пресс (8 повторений), затем выполнение упражнений для развития мышц спины (8 повторений); далее спина        </w:t>
      </w:r>
      <w:proofErr w:type="gramStart"/>
      <w:r w:rsidRPr="007D6058">
        <w:rPr>
          <w:rFonts w:ascii="Times New Roman" w:hAnsi="Times New Roman" w:cs="Times New Roman"/>
          <w:sz w:val="24"/>
          <w:szCs w:val="28"/>
        </w:rPr>
        <w:t xml:space="preserve">   (</w:t>
      </w:r>
      <w:proofErr w:type="gramEnd"/>
      <w:r w:rsidRPr="007D6058">
        <w:rPr>
          <w:rFonts w:ascii="Times New Roman" w:hAnsi="Times New Roman" w:cs="Times New Roman"/>
          <w:sz w:val="24"/>
          <w:szCs w:val="28"/>
        </w:rPr>
        <w:t>8 повторений) + пресс (8 повторений);далее пресс (8 повторений) + спина (8 повторений).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•Методика супермножественного подхода (представляет собой поочерёдное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выполнение упражнений для различных мышечных групп). Схема: пресс - 8 повторений (отдых 2 минуты) + пресс - 8 повторений (отдых 2 минуты) + пресс - 8 повторений (отдых     2 минуты) + спина - 8 повторений (отдых 2 минуты) + спина - 8 повторений (отдых 2 минуты) + спина - 8 повторений (отдых 2 минуты).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•Методика составного подхода (представляет собой чередование упражнений для развития различных мышечных групп, например верхних и нижних конечностей).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•Методика подходов (представляет собой выбор оптимального числа повторений и интервалов отдыха между подходами с тем расчётом, чтобы последующее упражнение выполнялось также на оптимальном уровне).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•Методика периферийной сердечной активности (представляет собой тренировку для развития различных мышечных групп с акцентом на общую физическую подготовку и развитие аэробных способностей).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>•Методика круговой тренировки.</w:t>
      </w:r>
    </w:p>
    <w:p w:rsidR="00347F40" w:rsidRPr="007D6058" w:rsidRDefault="00347F40" w:rsidP="007D6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ab/>
        <w:t>Основой тренировок с троеборцами является выбор наиболее эффективной методики занятий. Наряду с оптимальными тренировочными нагрузками, правильной организацией и повторением занятий, немаловажное значение имеет выбор методов тренировки. Принято считать, что самым эффективным методом развития абсолютной силы является метод максимальных усилий. Однако, при занятиях с начинающими атлетами этот метод в силу своей специфики (использование максимальных силовых напряжений) не может быть использован в тренировках. Наряду с методом максимальных усилий для развития силы используются повторный метод, "ударный" метод, изометрический, изокинетический, статодинамический и другие. Представляется важным выяснить положительные и отрицательные стороны использования разных методов в тренировки начинающих троеборцев.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7D6058">
        <w:rPr>
          <w:rFonts w:ascii="Times New Roman" w:hAnsi="Times New Roman" w:cs="Times New Roman"/>
          <w:b/>
          <w:i/>
          <w:sz w:val="24"/>
          <w:szCs w:val="28"/>
        </w:rPr>
        <w:t xml:space="preserve">Изучение и совершенствование техники упражнений </w:t>
      </w:r>
      <w:r w:rsidR="007D6058" w:rsidRPr="007D6058">
        <w:rPr>
          <w:rFonts w:ascii="Times New Roman" w:hAnsi="Times New Roman" w:cs="Times New Roman"/>
          <w:b/>
          <w:i/>
          <w:sz w:val="24"/>
          <w:szCs w:val="28"/>
        </w:rPr>
        <w:t>пауэрлифтинга.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ab/>
      </w:r>
      <w:r w:rsidRPr="007D6058">
        <w:rPr>
          <w:rFonts w:ascii="Times New Roman" w:hAnsi="Times New Roman" w:cs="Times New Roman"/>
          <w:sz w:val="24"/>
          <w:szCs w:val="28"/>
        </w:rPr>
        <w:tab/>
        <w:t>ПРИСЕДАНИЕ. Действия спортсмена до съема штанги со стоек. Выполнение команд судьи. Съем штанги со стоек. Положение спины и расстановка ног. Действия атлета при уходе в подсед, способствующие дальнейшему подъему штанги. Способы ухода в подсед. Площадь опоры и цент тяжести системы в подседе. Зависимость высоты фиксации штанги от подвижности голеностопных, коленных и тазобедренных суставах. Величины углов в этих суставах.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ab/>
        <w:t>Вставание из подседа. Биомеханические условия сохранения равновесия и вставание в разных способах подседа. Фиксация. Выполнение команд судьи. Дыхание при выполнении упражнения.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ab/>
        <w:t>ЖИМ ЛЕЖА. Действия спортсмена до съема штанги со стоек. Расстановка ног. Ширина хвата. Положение туловища на скамье. Выполнение команд судьи. Опускание и остановка штанги на груди. Жим от груди. Фиксация. Выполнение команд судьи. Дыхание при выполнении упражнения.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lastRenderedPageBreak/>
        <w:tab/>
        <w:t>ТЯГА. Стартовое положение. Расстановка ног. Способы захвата и оптимальная ширина хвата. Положение ног, головы, туловища, рук на старте, величины углов коленных, голеностопных и тазобедренных суставах. Разновидности старта (динамический, статический). Дыхание во время выполнения упражнения. Съем штанги с помоста. Работа мышц разгибателей ног и туловища. Фиксация штанги в верхней точке подъема. Выполнение команд судьи.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A759D9" w:rsidRPr="007D6058" w:rsidRDefault="00A759D9" w:rsidP="007D605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7D6058">
        <w:rPr>
          <w:rFonts w:ascii="Times New Roman" w:hAnsi="Times New Roman" w:cs="Times New Roman"/>
          <w:b/>
          <w:i/>
          <w:sz w:val="24"/>
          <w:szCs w:val="28"/>
        </w:rPr>
        <w:t>Контроль за процессом становления и совершенствования технического мастерства.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D6058">
        <w:rPr>
          <w:rFonts w:ascii="Times New Roman" w:hAnsi="Times New Roman" w:cs="Times New Roman"/>
          <w:sz w:val="24"/>
          <w:szCs w:val="28"/>
        </w:rPr>
        <w:tab/>
        <w:t>Причинно-следственные связи возникновения ошибок, их систематизация. Контроль за техникой выполнения упражнений с помощью технических средств. Критерии технического мастерства: минимальное расстояние и траектория движения штанги, вертикальная составляющая реакции опоры, скорость и ускорение движения штанги, изменение углов в суставах, порядок и характер возбуждения отдельных мышечных групп. Ритм выполнения отдельных периодов и фаз движения штанги. Временные амплитудные соотношения характеристик техники.</w:t>
      </w:r>
    </w:p>
    <w:p w:rsidR="00347F40" w:rsidRPr="007D6058" w:rsidRDefault="00347F40" w:rsidP="007D605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1F054A" w:rsidRPr="007D6058" w:rsidRDefault="001F054A" w:rsidP="007D6058">
      <w:pPr>
        <w:spacing w:after="0"/>
        <w:rPr>
          <w:rFonts w:ascii="Times New Roman" w:hAnsi="Times New Roman" w:cs="Times New Roman"/>
          <w:sz w:val="24"/>
          <w:szCs w:val="28"/>
        </w:rPr>
      </w:pPr>
    </w:p>
    <w:sectPr w:rsidR="001F054A" w:rsidRPr="007D6058" w:rsidSect="001F0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502"/>
    <w:rsid w:val="00026A5A"/>
    <w:rsid w:val="001F054A"/>
    <w:rsid w:val="00347F40"/>
    <w:rsid w:val="00425138"/>
    <w:rsid w:val="004877E5"/>
    <w:rsid w:val="007D6058"/>
    <w:rsid w:val="00A759D9"/>
    <w:rsid w:val="00A81AEF"/>
    <w:rsid w:val="00BE2C77"/>
    <w:rsid w:val="00CC2CC7"/>
    <w:rsid w:val="00D77F49"/>
    <w:rsid w:val="00DE2502"/>
    <w:rsid w:val="00E20B7C"/>
    <w:rsid w:val="00EE2FB7"/>
    <w:rsid w:val="00EE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8D90BE-C5A4-495F-8184-4ED47B50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C2C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6A5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1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81A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2218</Words>
  <Characters>12648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user</cp:lastModifiedBy>
  <cp:revision>6</cp:revision>
  <cp:lastPrinted>2016-09-02T06:56:00Z</cp:lastPrinted>
  <dcterms:created xsi:type="dcterms:W3CDTF">2016-09-01T12:25:00Z</dcterms:created>
  <dcterms:modified xsi:type="dcterms:W3CDTF">2016-12-13T07:59:00Z</dcterms:modified>
</cp:coreProperties>
</file>