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4" w:rsidRDefault="00F124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2494" w:rsidRDefault="00F12494">
      <w:pPr>
        <w:pStyle w:val="ConsPlusNormal"/>
        <w:jc w:val="both"/>
        <w:outlineLvl w:val="0"/>
      </w:pPr>
    </w:p>
    <w:p w:rsidR="00F12494" w:rsidRDefault="00F12494">
      <w:pPr>
        <w:pStyle w:val="ConsPlusNormal"/>
        <w:outlineLvl w:val="0"/>
      </w:pPr>
      <w:r>
        <w:t>Зарегистрировано в Минюсте России 11 марта 2016 г. N 41386</w:t>
      </w:r>
    </w:p>
    <w:p w:rsidR="00F12494" w:rsidRDefault="00F1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ПРИКАЗ</w:t>
      </w:r>
    </w:p>
    <w:p w:rsidR="00F12494" w:rsidRDefault="00F12494">
      <w:pPr>
        <w:pStyle w:val="ConsPlusTitle"/>
        <w:jc w:val="center"/>
      </w:pPr>
      <w:r>
        <w:t>от 18 февраля 2016 г. N 73н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ОБ УТВЕРЖДЕНИИ ПРОФЕССИОНАЛЬНОГО СТАНДАРТА</w:t>
      </w:r>
    </w:p>
    <w:p w:rsidR="00F12494" w:rsidRDefault="00F12494">
      <w:pPr>
        <w:pStyle w:val="ConsPlusTitle"/>
        <w:jc w:val="center"/>
      </w:pPr>
      <w:r>
        <w:t>"СПЕЦИАЛИСТ ПО АНТИДОПИНГОВОМУ ОБЕСПЕЧЕНИЮ"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12494" w:rsidRDefault="00F1249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right"/>
      </w:pPr>
      <w:r>
        <w:t>Министр</w:t>
      </w:r>
    </w:p>
    <w:p w:rsidR="00F12494" w:rsidRDefault="00F12494">
      <w:pPr>
        <w:pStyle w:val="ConsPlusNormal"/>
        <w:jc w:val="right"/>
      </w:pPr>
      <w:r>
        <w:t>М.А.ТОПИЛИН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right"/>
        <w:outlineLvl w:val="0"/>
      </w:pPr>
      <w:r>
        <w:t>Утвержден</w:t>
      </w:r>
    </w:p>
    <w:p w:rsidR="00F12494" w:rsidRDefault="00F12494">
      <w:pPr>
        <w:pStyle w:val="ConsPlusNormal"/>
        <w:jc w:val="right"/>
      </w:pPr>
      <w:r>
        <w:t>приказом Министерства труда</w:t>
      </w:r>
    </w:p>
    <w:p w:rsidR="00F12494" w:rsidRDefault="00F12494">
      <w:pPr>
        <w:pStyle w:val="ConsPlusNormal"/>
        <w:jc w:val="right"/>
      </w:pPr>
      <w:r>
        <w:t>и социальной защиты</w:t>
      </w:r>
    </w:p>
    <w:p w:rsidR="00F12494" w:rsidRDefault="00F12494">
      <w:pPr>
        <w:pStyle w:val="ConsPlusNormal"/>
        <w:jc w:val="right"/>
      </w:pPr>
      <w:r>
        <w:t>Российской Федерации</w:t>
      </w:r>
    </w:p>
    <w:p w:rsidR="00F12494" w:rsidRDefault="00F12494">
      <w:pPr>
        <w:pStyle w:val="ConsPlusNormal"/>
        <w:jc w:val="right"/>
      </w:pPr>
      <w:r>
        <w:t>от 18 февраля 2016 г. N 73н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СПЕЦИАЛИСТ ПО АНТИДОПИНГОВОМУ ОБЕСПЕЧЕНИЮ</w:t>
      </w:r>
    </w:p>
    <w:p w:rsidR="00F12494" w:rsidRDefault="00F12494">
      <w:pPr>
        <w:pStyle w:val="ConsPlusNormal"/>
        <w:jc w:val="both"/>
      </w:pPr>
    </w:p>
    <w:p w:rsidR="00F12494" w:rsidRDefault="00F12494">
      <w:pPr>
        <w:sectPr w:rsidR="00F12494" w:rsidSect="00A57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2"/>
        <w:gridCol w:w="2016"/>
      </w:tblGrid>
      <w:tr w:rsidR="00F12494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  <w:jc w:val="center"/>
            </w:pPr>
            <w:r>
              <w:t>825</w:t>
            </w: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I. Общие сведения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389"/>
        <w:gridCol w:w="1361"/>
      </w:tblGrid>
      <w:tr w:rsidR="00F12494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F12494" w:rsidRDefault="00F12494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05.010</w:t>
            </w:r>
          </w:p>
        </w:tc>
      </w:tr>
      <w:tr w:rsidR="00F12494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F1249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3874"/>
        <w:gridCol w:w="1262"/>
        <w:gridCol w:w="2778"/>
      </w:tblGrid>
      <w:tr w:rsidR="00F12494">
        <w:tc>
          <w:tcPr>
            <w:tcW w:w="1682" w:type="dxa"/>
          </w:tcPr>
          <w:p w:rsidR="00F12494" w:rsidRDefault="00052B99">
            <w:pPr>
              <w:pStyle w:val="ConsPlusNormal"/>
            </w:pPr>
            <w:hyperlink r:id="rId6" w:history="1">
              <w:r w:rsidR="00F12494"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7928"/>
      </w:tblGrid>
      <w:tr w:rsidR="00F12494">
        <w:tc>
          <w:tcPr>
            <w:tcW w:w="1682" w:type="dxa"/>
          </w:tcPr>
          <w:p w:rsidR="00F12494" w:rsidRDefault="00052B99">
            <w:pPr>
              <w:pStyle w:val="ConsPlusNormal"/>
            </w:pPr>
            <w:hyperlink r:id="rId9" w:history="1">
              <w:r w:rsidR="00F12494"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F12494" w:rsidRDefault="00F12494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F12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12494" w:rsidRDefault="00F1249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12494" w:rsidRDefault="00F12494">
      <w:pPr>
        <w:pStyle w:val="ConsPlusNormal"/>
        <w:jc w:val="center"/>
      </w:pPr>
      <w:r>
        <w:lastRenderedPageBreak/>
        <w:t>профессиональной деятельности)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64"/>
        <w:gridCol w:w="4252"/>
        <w:gridCol w:w="850"/>
        <w:gridCol w:w="1020"/>
      </w:tblGrid>
      <w:tr w:rsidR="00F12494">
        <w:tc>
          <w:tcPr>
            <w:tcW w:w="3515" w:type="dxa"/>
            <w:gridSpan w:val="3"/>
          </w:tcPr>
          <w:p w:rsidR="00F12494" w:rsidRDefault="00F1249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F12494" w:rsidRDefault="00F1249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12494">
        <w:tc>
          <w:tcPr>
            <w:tcW w:w="567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12494" w:rsidRDefault="00F124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12494">
        <w:tc>
          <w:tcPr>
            <w:tcW w:w="567" w:type="dxa"/>
            <w:vMerge w:val="restart"/>
          </w:tcPr>
          <w:p w:rsidR="00F12494" w:rsidRDefault="00F12494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F12494" w:rsidRDefault="00F1249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 w:val="restart"/>
          </w:tcPr>
          <w:p w:rsidR="00F12494" w:rsidRDefault="00F12494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F12494" w:rsidRDefault="00F1249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 xml:space="preserve">Планирование и проведение информационных и профилактических антидопинговых мероприятий с </w:t>
            </w:r>
            <w:r>
              <w:lastRenderedPageBreak/>
              <w:t>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F12494" w:rsidRDefault="00F12494"/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3.1. Обобщенная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Дополнительные характеристики: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F12494">
        <w:tc>
          <w:tcPr>
            <w:tcW w:w="1701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2494">
        <w:tc>
          <w:tcPr>
            <w:tcW w:w="1701" w:type="dxa"/>
          </w:tcPr>
          <w:p w:rsidR="00F12494" w:rsidRDefault="00052B99">
            <w:pPr>
              <w:pStyle w:val="ConsPlusNormal"/>
            </w:pPr>
            <w:hyperlink r:id="rId11" w:history="1">
              <w:r w:rsidR="00F124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F12494" w:rsidRDefault="00052B99">
            <w:pPr>
              <w:pStyle w:val="ConsPlusNormal"/>
            </w:pPr>
            <w:hyperlink r:id="rId12" w:history="1">
              <w:r w:rsidR="00F12494"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052B99">
            <w:pPr>
              <w:pStyle w:val="ConsPlusNormal"/>
            </w:pPr>
            <w:hyperlink r:id="rId13" w:history="1">
              <w:r w:rsidR="00F12494">
                <w:rPr>
                  <w:color w:val="0000FF"/>
                </w:rPr>
                <w:t>ОКПДТР</w:t>
              </w:r>
            </w:hyperlink>
            <w:r w:rsidR="00F12494">
              <w:t xml:space="preserve"> </w:t>
            </w:r>
            <w:hyperlink w:anchor="P544" w:history="1">
              <w:r w:rsidR="00F12494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F12494" w:rsidRDefault="00052B99">
            <w:pPr>
              <w:pStyle w:val="ConsPlusNormal"/>
            </w:pPr>
            <w:hyperlink r:id="rId14" w:history="1">
              <w:r w:rsidR="00F12494"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052B99">
            <w:pPr>
              <w:pStyle w:val="ConsPlusNormal"/>
            </w:pPr>
            <w:hyperlink r:id="rId15" w:history="1">
              <w:r w:rsidR="00F12494"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3.1.1.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мировых достижений в сфере антидопингового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Анализировать информацию из антидопинговых организаций, </w:t>
            </w:r>
            <w:r>
              <w:lastRenderedPageBreak/>
              <w:t>статистических сборников, отчетных данных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3.1.2.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Осуществлять методическую работу с целевыми аудиториями, ориентируясь на личностные характеристики, развитие мотивации, </w:t>
            </w:r>
            <w:r>
              <w:lastRenderedPageBreak/>
              <w:t>познавательные интересы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3.1.3.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3.2. Обобщенная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Дополнительные характеристики: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F12494">
        <w:tc>
          <w:tcPr>
            <w:tcW w:w="1701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2494">
        <w:tc>
          <w:tcPr>
            <w:tcW w:w="1701" w:type="dxa"/>
          </w:tcPr>
          <w:p w:rsidR="00F12494" w:rsidRDefault="00052B99">
            <w:pPr>
              <w:pStyle w:val="ConsPlusNormal"/>
            </w:pPr>
            <w:hyperlink r:id="rId16" w:history="1">
              <w:r w:rsidR="00F12494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F12494" w:rsidRDefault="00052B99">
            <w:pPr>
              <w:pStyle w:val="ConsPlusNormal"/>
            </w:pPr>
            <w:hyperlink r:id="rId17" w:history="1">
              <w:r w:rsidR="00F12494"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052B99">
            <w:pPr>
              <w:pStyle w:val="ConsPlusNormal"/>
            </w:pPr>
            <w:hyperlink r:id="rId18" w:history="1">
              <w:r w:rsidR="00F12494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F12494" w:rsidRDefault="00052B99">
            <w:pPr>
              <w:pStyle w:val="ConsPlusNormal"/>
            </w:pPr>
            <w:hyperlink r:id="rId19" w:history="1">
              <w:r w:rsidR="00F12494"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052B99">
            <w:pPr>
              <w:pStyle w:val="ConsPlusNormal"/>
            </w:pPr>
            <w:hyperlink r:id="rId20" w:history="1">
              <w:r w:rsidR="00F12494"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</w:tcPr>
          <w:p w:rsidR="00F12494" w:rsidRDefault="00052B99">
            <w:pPr>
              <w:pStyle w:val="ConsPlusNormal"/>
            </w:pPr>
            <w:hyperlink r:id="rId21" w:history="1">
              <w:r w:rsidR="00F12494">
                <w:rPr>
                  <w:color w:val="0000FF"/>
                </w:rPr>
                <w:t>ОКСО</w:t>
              </w:r>
            </w:hyperlink>
            <w:r w:rsidR="00F12494">
              <w:t xml:space="preserve"> </w:t>
            </w:r>
            <w:hyperlink w:anchor="P545" w:history="1">
              <w:r w:rsidR="00F12494"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F12494" w:rsidRDefault="00052B99">
            <w:pPr>
              <w:pStyle w:val="ConsPlusNormal"/>
            </w:pPr>
            <w:hyperlink r:id="rId22" w:history="1">
              <w:r w:rsidR="00F12494"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Физическая культура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3.2.1.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Организация разных видов деятельности работников с учетом их личных особенностей, развитие мотивации их познавательных интересов, </w:t>
            </w:r>
            <w:r>
              <w:lastRenderedPageBreak/>
              <w:t>способностей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Подготовка материалов для </w:t>
            </w:r>
            <w:proofErr w:type="spellStart"/>
            <w:r>
              <w:t>паралимпийцев</w:t>
            </w:r>
            <w:proofErr w:type="spellEnd"/>
            <w:r>
              <w:t xml:space="preserve">, </w:t>
            </w:r>
            <w:proofErr w:type="spellStart"/>
            <w:r>
              <w:t>сурдлимпийцев</w:t>
            </w:r>
            <w:proofErr w:type="spellEnd"/>
            <w:r>
              <w:t xml:space="preserve"> с учетом нозологии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t>паралимпийском</w:t>
            </w:r>
            <w:proofErr w:type="spellEnd"/>
            <w:r>
              <w:t xml:space="preserve">, </w:t>
            </w:r>
            <w:proofErr w:type="spellStart"/>
            <w:r>
              <w:t>сурдлимпийском</w:t>
            </w:r>
            <w:proofErr w:type="spellEnd"/>
            <w:r>
              <w:t xml:space="preserve"> спорте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Методы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представления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3.2.2.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проведения официального спортивного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3.2.3.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Оформлять к изданию программы, информационные материалы, </w:t>
            </w:r>
            <w:r>
              <w:lastRenderedPageBreak/>
              <w:t>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sectPr w:rsidR="00F124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12494" w:rsidRDefault="00F12494">
      <w:pPr>
        <w:pStyle w:val="ConsPlusNormal"/>
        <w:jc w:val="center"/>
      </w:pPr>
      <w:r>
        <w:t>профессионального стандарта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320"/>
      </w:tblGrid>
      <w:tr w:rsidR="00F12494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F12494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F12494" w:rsidRDefault="00F12494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9180"/>
      </w:tblGrid>
      <w:tr w:rsidR="00F12494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ind w:firstLine="540"/>
        <w:jc w:val="both"/>
      </w:pPr>
      <w:r>
        <w:t>--------------------------------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3" w:name="P543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4" w:name="P544"/>
      <w:bookmarkEnd w:id="4"/>
      <w:r>
        <w:t xml:space="preserve">&lt;4&gt;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5" w:name="P545"/>
      <w:bookmarkEnd w:id="5"/>
      <w:r>
        <w:t xml:space="preserve">&lt;5&gt;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494" w:rsidRDefault="00F12494"/>
    <w:sectPr w:rsidR="00F12494" w:rsidSect="008573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12494"/>
    <w:rsid w:val="00052B99"/>
    <w:rsid w:val="0061114E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74988061C1D73FDC6BB1879B025870612AEEEB1BB29A57FB64DE19ED78627E6396343C45F81B1A9797BF5BFyDB2Q" TargetMode="External"/><Relationship Id="rId13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18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26" Type="http://schemas.openxmlformats.org/officeDocument/2006/relationships/hyperlink" Target="consultantplus://offline/ref=22874988061C1D73FDC6BB1879B025870614ACEFB0B829A57FB64DE19ED78627E6396343C45F81B1A9797BF5BFyDB2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874988061C1D73FDC6BB1879B025870614ACEFB0B829A57FB64DE19ED78627E6396343C45F81B1A9797BF5BFyDB2Q" TargetMode="External"/><Relationship Id="rId7" Type="http://schemas.openxmlformats.org/officeDocument/2006/relationships/hyperlink" Target="consultantplus://offline/ref=22874988061C1D73FDC6BB1879B025870612AEEEB1BB29A57FB64DE19ED78627E6396343C45F81B1A9797BF5BFyDB2Q" TargetMode="External"/><Relationship Id="rId12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17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25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74988061C1D73FDC6BB1879B025870612AEEEB1BB29A57FB64DE19ED78627E6396343C45F81B1A9797BF5BFyDB2Q" TargetMode="External"/><Relationship Id="rId20" Type="http://schemas.openxmlformats.org/officeDocument/2006/relationships/hyperlink" Target="consultantplus://offline/ref=22874988061C1D73FDC6BB1879B025870616ACEEBDBE29A57FB64DE19ED78627F4393B4FC6519CB1A86C2DA4FA8E624F666525CB39149A1Fy3B2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11" Type="http://schemas.openxmlformats.org/officeDocument/2006/relationships/hyperlink" Target="consultantplus://offline/ref=22874988061C1D73FDC6BB1879B025870612AEEEB1BB29A57FB64DE19ED78627E6396343C45F81B1A9797BF5BFyDB2Q" TargetMode="External"/><Relationship Id="rId24" Type="http://schemas.openxmlformats.org/officeDocument/2006/relationships/hyperlink" Target="consultantplus://offline/ref=22874988061C1D73FDC6BB1879B025870416AAE3B1BB29A57FB64DE19ED78627E6396343C45F81B1A9797BF5BFyDB2Q" TargetMode="External"/><Relationship Id="rId5" Type="http://schemas.openxmlformats.org/officeDocument/2006/relationships/hyperlink" Target="consultantplus://offline/ref=22874988061C1D73FDC6BB1879B025870414ABE2B6B829A57FB64DE19ED78627F4393B47CD03CEF4FD6A7BFDA0DA6E536C7B25yCB3Q" TargetMode="External"/><Relationship Id="rId15" Type="http://schemas.openxmlformats.org/officeDocument/2006/relationships/hyperlink" Target="consultantplus://offline/ref=22874988061C1D73FDC6BB1879B025870616ACEEBDBE29A57FB64DE19ED78627F4393B4FC6519CB1A86C2DA4FA8E624F666525CB39149A1Fy3B2Q" TargetMode="External"/><Relationship Id="rId23" Type="http://schemas.openxmlformats.org/officeDocument/2006/relationships/hyperlink" Target="consultantplus://offline/ref=22874988061C1D73FDC6BB1879B025870612AEEEB1BB29A57FB64DE19ED78627E6396343C45F81B1A9797BF5BFyDB2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874988061C1D73FDC6BB1879B025870416AAE3B1BB29A57FB64DE19ED78627E6396343C45F81B1A9797BF5BFyDB2Q" TargetMode="External"/><Relationship Id="rId19" Type="http://schemas.openxmlformats.org/officeDocument/2006/relationships/hyperlink" Target="consultantplus://offline/ref=22874988061C1D73FDC6BB1879B025870616ACEEBDBE29A57FB64DE19ED78627F4393B4FC6519DB9AD6C2DA4FA8E624F666525CB39149A1Fy3B2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874988061C1D73FDC6BB1879B025870416AAE3B1BB29A57FB64DE19ED78627F4393B4FC6529AB1A06C2DA4FA8E624F666525CB39149A1Fy3B2Q" TargetMode="External"/><Relationship Id="rId14" Type="http://schemas.openxmlformats.org/officeDocument/2006/relationships/hyperlink" Target="consultantplus://offline/ref=22874988061C1D73FDC6BB1879B025870616ACEEBDBE29A57FB64DE19ED78627F4393B4FC6519DB9AD6C2DA4FA8E624F666525CB39149A1Fy3B2Q" TargetMode="External"/><Relationship Id="rId22" Type="http://schemas.openxmlformats.org/officeDocument/2006/relationships/hyperlink" Target="consultantplus://offline/ref=22874988061C1D73FDC6BB1879B025870614ACEFB0B829A57FB64DE19ED78627F4393B4FC6579DB0AE6C2DA4FA8E624F666525CB39149A1Fy3B2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3727</Words>
  <Characters>21250</Characters>
  <Application>Microsoft Office Word</Application>
  <DocSecurity>0</DocSecurity>
  <Lines>177</Lines>
  <Paragraphs>49</Paragraphs>
  <ScaleCrop>false</ScaleCrop>
  <Company/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User</cp:lastModifiedBy>
  <cp:revision>2</cp:revision>
  <dcterms:created xsi:type="dcterms:W3CDTF">2020-06-01T08:18:00Z</dcterms:created>
  <dcterms:modified xsi:type="dcterms:W3CDTF">2020-06-01T08:18:00Z</dcterms:modified>
</cp:coreProperties>
</file>